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8D1960" w:rsidP="00071534">
      <w:pPr>
        <w:jc w:val="center"/>
        <w:rPr>
          <w:sz w:val="28"/>
          <w:szCs w:val="28"/>
        </w:rPr>
      </w:pPr>
      <w:r w:rsidRPr="000E2094">
        <w:rPr>
          <w:noProof/>
          <w:sz w:val="28"/>
          <w:szCs w:val="28"/>
        </w:rPr>
        <w:drawing>
          <wp:inline distT="0" distB="0" distL="0" distR="0">
            <wp:extent cx="784860" cy="101790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784860" cy="1017905"/>
                    </a:xfrm>
                    <a:prstGeom prst="rect">
                      <a:avLst/>
                    </a:prstGeom>
                    <a:noFill/>
                    <a:ln w="9525">
                      <a:noFill/>
                      <a:miter lim="800000"/>
                      <a:headEnd/>
                      <a:tailEnd/>
                    </a:ln>
                  </pic:spPr>
                </pic:pic>
              </a:graphicData>
            </a:graphic>
          </wp:inline>
        </w:drawing>
      </w:r>
    </w:p>
    <w:tbl>
      <w:tblPr>
        <w:tblW w:w="8978" w:type="dxa"/>
        <w:jc w:val="center"/>
        <w:tblInd w:w="202" w:type="dxa"/>
        <w:tblLook w:val="01E0"/>
      </w:tblPr>
      <w:tblGrid>
        <w:gridCol w:w="4366"/>
        <w:gridCol w:w="290"/>
        <w:gridCol w:w="4322"/>
      </w:tblGrid>
      <w:tr w:rsidR="00071534" w:rsidRPr="000E2094" w:rsidTr="000064CC">
        <w:trPr>
          <w:trHeight w:val="912"/>
          <w:jc w:val="center"/>
        </w:trPr>
        <w:tc>
          <w:tcPr>
            <w:tcW w:w="4366" w:type="dxa"/>
          </w:tcPr>
          <w:p w:rsidR="00136936" w:rsidRPr="000E2094" w:rsidRDefault="00136936" w:rsidP="00136936">
            <w:pPr>
              <w:ind w:left="-113" w:right="-113"/>
              <w:jc w:val="center"/>
              <w:rPr>
                <w:b/>
                <w:caps/>
                <w:spacing w:val="8"/>
                <w:sz w:val="28"/>
                <w:szCs w:val="28"/>
              </w:rPr>
            </w:pPr>
            <w:r w:rsidRPr="000E2094">
              <w:rPr>
                <w:b/>
                <w:caps/>
                <w:spacing w:val="8"/>
                <w:sz w:val="28"/>
                <w:szCs w:val="28"/>
              </w:rPr>
              <w:t>МАРИЙ ЭЛ РЕСПУБЛИКЫН П</w:t>
            </w:r>
            <w:r w:rsidR="001E65A3" w:rsidRPr="000E2094">
              <w:rPr>
                <w:b/>
                <w:caps/>
                <w:spacing w:val="8"/>
                <w:sz w:val="28"/>
                <w:szCs w:val="28"/>
              </w:rPr>
              <w:t>Ў</w:t>
            </w:r>
            <w:r w:rsidRPr="000E2094">
              <w:rPr>
                <w:b/>
                <w:caps/>
                <w:spacing w:val="8"/>
                <w:sz w:val="28"/>
                <w:szCs w:val="28"/>
              </w:rPr>
              <w:t>РТ</w:t>
            </w:r>
            <w:r w:rsidR="001E65A3" w:rsidRPr="000E2094">
              <w:rPr>
                <w:b/>
                <w:caps/>
                <w:spacing w:val="8"/>
                <w:sz w:val="28"/>
                <w:szCs w:val="28"/>
              </w:rPr>
              <w:t>Ў</w:t>
            </w:r>
            <w:r w:rsidRPr="000E2094">
              <w:rPr>
                <w:b/>
                <w:caps/>
                <w:spacing w:val="8"/>
                <w:sz w:val="28"/>
                <w:szCs w:val="28"/>
              </w:rPr>
              <w:t xml:space="preserve">С ПОЯНЛЫК, </w:t>
            </w:r>
          </w:p>
          <w:p w:rsidR="00071534" w:rsidRPr="000E2094" w:rsidRDefault="00136936" w:rsidP="009C789A">
            <w:pPr>
              <w:jc w:val="center"/>
              <w:rPr>
                <w:b/>
                <w:sz w:val="28"/>
                <w:szCs w:val="28"/>
              </w:rPr>
            </w:pPr>
            <w:r w:rsidRPr="000E2094">
              <w:rPr>
                <w:b/>
                <w:caps/>
                <w:spacing w:val="8"/>
                <w:sz w:val="28"/>
                <w:szCs w:val="28"/>
              </w:rPr>
              <w:t>ЭКОЛОГИЙ ДА ЙЫРВЕЛЫМ АРАЛЫМЕ ШОТЫШТО МИНИСТЕРСТВ</w:t>
            </w:r>
            <w:r w:rsidR="009C789A" w:rsidRPr="000E2094">
              <w:rPr>
                <w:b/>
                <w:caps/>
                <w:spacing w:val="8"/>
                <w:sz w:val="28"/>
                <w:szCs w:val="28"/>
              </w:rPr>
              <w:t>Ы</w:t>
            </w:r>
            <w:r w:rsidRPr="000E2094">
              <w:rPr>
                <w:b/>
                <w:caps/>
                <w:spacing w:val="8"/>
                <w:sz w:val="28"/>
                <w:szCs w:val="28"/>
              </w:rPr>
              <w:t>ЖЕ</w:t>
            </w:r>
          </w:p>
        </w:tc>
        <w:tc>
          <w:tcPr>
            <w:tcW w:w="290" w:type="dxa"/>
          </w:tcPr>
          <w:p w:rsidR="00071534" w:rsidRPr="000E2094" w:rsidRDefault="00071534" w:rsidP="004D6625">
            <w:pPr>
              <w:jc w:val="both"/>
              <w:rPr>
                <w:b/>
                <w:sz w:val="28"/>
                <w:szCs w:val="28"/>
              </w:rPr>
            </w:pPr>
          </w:p>
        </w:tc>
        <w:tc>
          <w:tcPr>
            <w:tcW w:w="4322" w:type="dxa"/>
            <w:tcBorders>
              <w:left w:val="nil"/>
            </w:tcBorders>
          </w:tcPr>
          <w:p w:rsidR="000064CC" w:rsidRPr="000E2094" w:rsidRDefault="000064CC" w:rsidP="000064CC">
            <w:pPr>
              <w:shd w:val="clear" w:color="auto" w:fill="FFFFFF"/>
              <w:spacing w:line="281" w:lineRule="exact"/>
              <w:ind w:right="-113"/>
              <w:jc w:val="center"/>
              <w:rPr>
                <w:b/>
                <w:spacing w:val="4"/>
                <w:sz w:val="28"/>
                <w:szCs w:val="28"/>
              </w:rPr>
            </w:pPr>
            <w:r w:rsidRPr="000E2094">
              <w:rPr>
                <w:b/>
                <w:spacing w:val="8"/>
                <w:sz w:val="28"/>
                <w:szCs w:val="28"/>
              </w:rPr>
              <w:t xml:space="preserve">МИНИСТЕРСТВО </w:t>
            </w:r>
            <w:r w:rsidRPr="000E2094">
              <w:rPr>
                <w:b/>
                <w:spacing w:val="4"/>
                <w:sz w:val="28"/>
                <w:szCs w:val="28"/>
              </w:rPr>
              <w:t xml:space="preserve">ПРИРОДНЫХ РЕСУРСОВ, ЭКОЛОГИИ И ОХРАНЫ ОКРУЖАЮЩЕЙ СРЕДЫ </w:t>
            </w:r>
          </w:p>
          <w:p w:rsidR="00071534" w:rsidRPr="000E2094" w:rsidRDefault="000064CC" w:rsidP="000064CC">
            <w:pPr>
              <w:ind w:right="-113"/>
              <w:jc w:val="center"/>
              <w:rPr>
                <w:b/>
                <w:sz w:val="28"/>
                <w:szCs w:val="28"/>
              </w:rPr>
            </w:pPr>
            <w:r w:rsidRPr="000E2094">
              <w:rPr>
                <w:b/>
                <w:spacing w:val="11"/>
                <w:sz w:val="28"/>
                <w:szCs w:val="28"/>
              </w:rPr>
              <w:t>РЕСПУБЛИКИ МАРИЙ ЭЛ</w:t>
            </w:r>
          </w:p>
        </w:tc>
      </w:tr>
    </w:tbl>
    <w:p w:rsidR="00071534" w:rsidRPr="000E2094" w:rsidRDefault="00071534"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142BCC">
        <w:rPr>
          <w:b/>
          <w:bCs/>
          <w:sz w:val="28"/>
          <w:szCs w:val="28"/>
        </w:rPr>
        <w:t>30</w:t>
      </w:r>
      <w:r w:rsidR="004E7162" w:rsidRPr="000E2094">
        <w:rPr>
          <w:b/>
          <w:bCs/>
          <w:sz w:val="28"/>
          <w:szCs w:val="28"/>
        </w:rPr>
        <w:t xml:space="preserve"> ноября</w:t>
      </w:r>
      <w:r w:rsidR="00AA52D5" w:rsidRPr="000E2094">
        <w:rPr>
          <w:b/>
          <w:bCs/>
          <w:sz w:val="28"/>
          <w:szCs w:val="28"/>
        </w:rPr>
        <w:t xml:space="preserve"> </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142BCC">
        <w:rPr>
          <w:b/>
          <w:bCs/>
          <w:sz w:val="28"/>
          <w:szCs w:val="28"/>
        </w:rPr>
        <w:t>6</w:t>
      </w:r>
      <w:r w:rsidR="00AB3B5F">
        <w:rPr>
          <w:b/>
          <w:bCs/>
          <w:sz w:val="28"/>
          <w:szCs w:val="28"/>
        </w:rPr>
        <w:t>9</w:t>
      </w:r>
      <w:r w:rsidR="00142BCC">
        <w:rPr>
          <w:b/>
          <w:bCs/>
          <w:sz w:val="28"/>
          <w:szCs w:val="28"/>
        </w:rPr>
        <w:t>1</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142BCC">
        <w:rPr>
          <w:sz w:val="28"/>
          <w:szCs w:val="28"/>
        </w:rPr>
        <w:t>30</w:t>
      </w:r>
      <w:r w:rsidR="004E7162" w:rsidRPr="000E2094">
        <w:rPr>
          <w:sz w:val="28"/>
          <w:szCs w:val="28"/>
        </w:rPr>
        <w:t xml:space="preserve"> ноября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6D49AF">
        <w:rPr>
          <w:sz w:val="28"/>
          <w:szCs w:val="28"/>
        </w:rPr>
        <w:t>6</w:t>
      </w:r>
      <w:r w:rsidR="00AB3B5F">
        <w:rPr>
          <w:sz w:val="28"/>
          <w:szCs w:val="28"/>
        </w:rPr>
        <w:t>9</w:t>
      </w:r>
      <w:r w:rsidR="00142BCC">
        <w:rPr>
          <w:sz w:val="28"/>
          <w:szCs w:val="28"/>
        </w:rPr>
        <w:t>1</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142BCC">
        <w:rPr>
          <w:sz w:val="28"/>
          <w:szCs w:val="28"/>
        </w:rPr>
        <w:t xml:space="preserve">Юринского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142BCC">
        <w:rPr>
          <w:sz w:val="28"/>
          <w:szCs w:val="28"/>
        </w:rPr>
        <w:t>Юринского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lastRenderedPageBreak/>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AB3B5F" w:rsidRPr="000E2094" w:rsidRDefault="00AB3B5F" w:rsidP="00C36162">
      <w:pPr>
        <w:ind w:firstLine="737"/>
        <w:jc w:val="both"/>
        <w:rPr>
          <w:sz w:val="28"/>
          <w:szCs w:val="28"/>
        </w:rPr>
      </w:pPr>
      <w:r>
        <w:rPr>
          <w:sz w:val="28"/>
          <w:szCs w:val="28"/>
        </w:rPr>
        <w:t>в) в абзаце третьем раздела 1.1.5 слова «</w:t>
      </w:r>
      <w:r w:rsidRPr="0059260A">
        <w:rPr>
          <w:sz w:val="28"/>
        </w:rPr>
        <w:t>№ 92</w:t>
      </w:r>
      <w:r>
        <w:rPr>
          <w:sz w:val="28"/>
        </w:rPr>
        <w:t>» заменить словами «№ 928»</w:t>
      </w:r>
      <w:r w:rsidR="00142BCC">
        <w:rPr>
          <w:sz w:val="28"/>
        </w:rPr>
        <w:t>;</w:t>
      </w:r>
    </w:p>
    <w:p w:rsidR="00142BCC" w:rsidRDefault="000E4806" w:rsidP="00C36162">
      <w:pPr>
        <w:ind w:firstLine="737"/>
        <w:jc w:val="both"/>
        <w:rPr>
          <w:sz w:val="28"/>
          <w:szCs w:val="28"/>
        </w:rPr>
      </w:pPr>
      <w:r>
        <w:rPr>
          <w:sz w:val="28"/>
          <w:szCs w:val="28"/>
        </w:rPr>
        <w:t>г</w:t>
      </w:r>
      <w:r w:rsidR="006A5827" w:rsidRPr="000E2094">
        <w:rPr>
          <w:sz w:val="28"/>
          <w:szCs w:val="28"/>
        </w:rPr>
        <w:t>) </w:t>
      </w:r>
      <w:r w:rsidR="00142BCC">
        <w:rPr>
          <w:sz w:val="28"/>
          <w:szCs w:val="28"/>
        </w:rPr>
        <w:t>в абзаце втором раздела 1.1.7 слова «</w:t>
      </w:r>
      <w:r w:rsidR="00142BCC" w:rsidRPr="00B23ACD">
        <w:rPr>
          <w:sz w:val="28"/>
          <w:szCs w:val="28"/>
        </w:rPr>
        <w:t>О памятниках природы республиканского значения Республики Марий Эл</w:t>
      </w:r>
      <w:r w:rsidR="00142BCC">
        <w:rPr>
          <w:sz w:val="28"/>
          <w:szCs w:val="28"/>
        </w:rPr>
        <w:t>» заменить словами «</w:t>
      </w:r>
      <w:r w:rsidR="00142BCC" w:rsidRPr="006D49AF">
        <w:rPr>
          <w:sz w:val="28"/>
          <w:szCs w:val="28"/>
        </w:rPr>
        <w:t>Об особо охраняемых природных территориях республиканского значения Республики Марий Эл</w:t>
      </w:r>
      <w:r w:rsidR="00142BCC">
        <w:rPr>
          <w:sz w:val="28"/>
          <w:szCs w:val="28"/>
        </w:rPr>
        <w:t>»;</w:t>
      </w:r>
    </w:p>
    <w:p w:rsidR="006A5827" w:rsidRPr="000E2094" w:rsidRDefault="00142BCC" w:rsidP="00C36162">
      <w:pPr>
        <w:ind w:firstLine="737"/>
        <w:jc w:val="both"/>
        <w:rPr>
          <w:sz w:val="28"/>
          <w:szCs w:val="28"/>
        </w:rPr>
      </w:pPr>
      <w:r>
        <w:rPr>
          <w:sz w:val="28"/>
          <w:szCs w:val="28"/>
        </w:rPr>
        <w:t>д)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142BCC" w:rsidP="006A5827">
      <w:pPr>
        <w:ind w:firstLine="709"/>
        <w:jc w:val="both"/>
        <w:rPr>
          <w:sz w:val="28"/>
          <w:szCs w:val="28"/>
        </w:rPr>
      </w:pPr>
      <w:r>
        <w:rPr>
          <w:sz w:val="28"/>
          <w:szCs w:val="28"/>
        </w:rPr>
        <w:t>е</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3A5E26" w:rsidRDefault="00142BCC" w:rsidP="003A5E26">
      <w:pPr>
        <w:ind w:firstLine="737"/>
        <w:jc w:val="both"/>
        <w:rPr>
          <w:sz w:val="28"/>
          <w:szCs w:val="28"/>
        </w:rPr>
      </w:pPr>
      <w:r>
        <w:rPr>
          <w:sz w:val="28"/>
          <w:szCs w:val="28"/>
        </w:rPr>
        <w:t>ж</w:t>
      </w:r>
      <w:r w:rsidR="006A5827" w:rsidRPr="000E2094">
        <w:rPr>
          <w:sz w:val="28"/>
          <w:szCs w:val="28"/>
        </w:rPr>
        <w:t>) </w:t>
      </w:r>
      <w:r w:rsidR="003A5E26">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3A5E26" w:rsidP="00C36162">
      <w:pPr>
        <w:ind w:firstLine="737"/>
        <w:jc w:val="both"/>
        <w:rPr>
          <w:sz w:val="28"/>
          <w:szCs w:val="28"/>
        </w:rPr>
      </w:pPr>
      <w:r>
        <w:rPr>
          <w:sz w:val="28"/>
          <w:szCs w:val="28"/>
        </w:rPr>
        <w:t>з)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3A5E26" w:rsidP="003A5E26">
      <w:pPr>
        <w:ind w:firstLine="709"/>
        <w:jc w:val="both"/>
        <w:rPr>
          <w:sz w:val="28"/>
          <w:szCs w:val="28"/>
        </w:rPr>
      </w:pPr>
      <w:r>
        <w:rPr>
          <w:sz w:val="28"/>
          <w:szCs w:val="28"/>
        </w:rPr>
        <w:t>и</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8"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3A5E26" w:rsidP="00C36162">
      <w:pPr>
        <w:ind w:firstLine="737"/>
        <w:jc w:val="both"/>
        <w:rPr>
          <w:sz w:val="28"/>
          <w:szCs w:val="28"/>
        </w:rPr>
      </w:pPr>
      <w:r>
        <w:rPr>
          <w:sz w:val="28"/>
          <w:szCs w:val="28"/>
        </w:rPr>
        <w:t>к</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0E4806" w:rsidRPr="000E2094" w:rsidRDefault="000E4806" w:rsidP="00C36162">
      <w:pPr>
        <w:ind w:firstLine="737"/>
        <w:jc w:val="both"/>
        <w:rPr>
          <w:sz w:val="28"/>
          <w:szCs w:val="28"/>
        </w:rPr>
      </w:pPr>
      <w:r>
        <w:rPr>
          <w:sz w:val="28"/>
          <w:szCs w:val="28"/>
        </w:rPr>
        <w:t>абзац седьмой признать утратившим силу;</w:t>
      </w:r>
    </w:p>
    <w:p w:rsidR="008A02E4" w:rsidRPr="000E2094" w:rsidRDefault="003A5E26" w:rsidP="00C36162">
      <w:pPr>
        <w:ind w:firstLine="737"/>
        <w:jc w:val="both"/>
        <w:rPr>
          <w:sz w:val="28"/>
          <w:szCs w:val="28"/>
        </w:rPr>
      </w:pPr>
      <w:r>
        <w:rPr>
          <w:sz w:val="28"/>
          <w:szCs w:val="28"/>
        </w:rPr>
        <w:t>л</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lastRenderedPageBreak/>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0E4806" w:rsidRDefault="003A5E26" w:rsidP="00AB3B5F">
      <w:pPr>
        <w:ind w:firstLine="737"/>
        <w:jc w:val="both"/>
        <w:rPr>
          <w:sz w:val="28"/>
          <w:szCs w:val="28"/>
        </w:rPr>
      </w:pPr>
      <w:r>
        <w:rPr>
          <w:sz w:val="28"/>
          <w:szCs w:val="28"/>
        </w:rPr>
        <w:t>м</w:t>
      </w:r>
      <w:r w:rsidR="00A55549" w:rsidRPr="000E2094">
        <w:rPr>
          <w:sz w:val="28"/>
          <w:szCs w:val="28"/>
        </w:rPr>
        <w:t>) </w:t>
      </w:r>
      <w:r w:rsidR="000E4806">
        <w:rPr>
          <w:sz w:val="28"/>
          <w:szCs w:val="28"/>
        </w:rPr>
        <w:t>абзац пятый пункта 2.9 признать утратившим силу;</w:t>
      </w:r>
    </w:p>
    <w:p w:rsidR="00A55549" w:rsidRPr="000E2094" w:rsidRDefault="003A5E26" w:rsidP="00C36162">
      <w:pPr>
        <w:ind w:firstLine="737"/>
        <w:jc w:val="both"/>
        <w:rPr>
          <w:sz w:val="28"/>
          <w:szCs w:val="28"/>
        </w:rPr>
      </w:pPr>
      <w:r>
        <w:rPr>
          <w:sz w:val="28"/>
          <w:szCs w:val="28"/>
        </w:rPr>
        <w:t>н</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3A5E26" w:rsidP="00C36162">
      <w:pPr>
        <w:ind w:firstLine="737"/>
        <w:jc w:val="both"/>
        <w:rPr>
          <w:sz w:val="28"/>
          <w:szCs w:val="28"/>
        </w:rPr>
      </w:pPr>
      <w:r>
        <w:rPr>
          <w:sz w:val="28"/>
          <w:szCs w:val="28"/>
        </w:rPr>
        <w:t>о</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lastRenderedPageBreak/>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lastRenderedPageBreak/>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3A5E26" w:rsidP="00C36162">
      <w:pPr>
        <w:ind w:firstLine="737"/>
        <w:jc w:val="both"/>
        <w:rPr>
          <w:sz w:val="28"/>
          <w:szCs w:val="28"/>
        </w:rPr>
      </w:pPr>
      <w:r>
        <w:rPr>
          <w:sz w:val="28"/>
          <w:szCs w:val="28"/>
        </w:rPr>
        <w:t>п</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0E4806" w:rsidRPr="000E2094" w:rsidRDefault="000E4806" w:rsidP="00C36162">
      <w:pPr>
        <w:ind w:firstLine="737"/>
        <w:jc w:val="both"/>
        <w:rPr>
          <w:sz w:val="28"/>
          <w:szCs w:val="28"/>
        </w:rPr>
      </w:pPr>
      <w:r>
        <w:rPr>
          <w:sz w:val="28"/>
          <w:szCs w:val="28"/>
        </w:rPr>
        <w:t>в абзаце шестнадцатом слова «</w:t>
      </w:r>
      <w:r w:rsidRPr="0025501C">
        <w:rPr>
          <w:sz w:val="28"/>
          <w:szCs w:val="28"/>
        </w:rPr>
        <w:t>В целях строительства, реконструкции и эксплуатации линейных объектов</w:t>
      </w:r>
      <w:r>
        <w:rPr>
          <w:sz w:val="28"/>
          <w:szCs w:val="28"/>
        </w:rPr>
        <w:t>» заменить словами «В целях использования линейных объектов»;</w:t>
      </w:r>
    </w:p>
    <w:p w:rsidR="00E71D20" w:rsidRPr="000E2094" w:rsidRDefault="003A5E26" w:rsidP="00C36162">
      <w:pPr>
        <w:ind w:firstLine="737"/>
        <w:jc w:val="both"/>
        <w:rPr>
          <w:sz w:val="28"/>
          <w:szCs w:val="28"/>
        </w:rPr>
      </w:pPr>
      <w:r>
        <w:rPr>
          <w:sz w:val="28"/>
          <w:szCs w:val="28"/>
        </w:rPr>
        <w:t>р</w:t>
      </w:r>
      <w:r w:rsidR="00407BED" w:rsidRPr="000E2094">
        <w:rPr>
          <w:sz w:val="28"/>
          <w:szCs w:val="28"/>
        </w:rPr>
        <w:t>)  </w:t>
      </w:r>
      <w:r w:rsidR="00E71D20" w:rsidRPr="000E2094">
        <w:rPr>
          <w:sz w:val="28"/>
          <w:szCs w:val="28"/>
        </w:rPr>
        <w:t>в разделе 2.18.3:</w:t>
      </w:r>
    </w:p>
    <w:p w:rsidR="003A5E26" w:rsidRDefault="003A5E26" w:rsidP="003A5E26">
      <w:pPr>
        <w:ind w:firstLine="737"/>
        <w:jc w:val="both"/>
        <w:rPr>
          <w:sz w:val="28"/>
          <w:szCs w:val="28"/>
        </w:rPr>
      </w:pPr>
      <w:r>
        <w:rPr>
          <w:sz w:val="28"/>
          <w:szCs w:val="28"/>
        </w:rPr>
        <w:t>абзац девяносто первый изложить в следующей редакции:</w:t>
      </w:r>
    </w:p>
    <w:p w:rsidR="003A5E26" w:rsidRPr="000E2094" w:rsidRDefault="003A5E26" w:rsidP="003A5E26">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lastRenderedPageBreak/>
        <w:t>2. </w:t>
      </w:r>
      <w:r w:rsidR="00C36162" w:rsidRPr="000E2094">
        <w:rPr>
          <w:sz w:val="28"/>
          <w:szCs w:val="28"/>
        </w:rPr>
        <w:t>Руководителю государственного казенного учреждения Республики Марий Эл «</w:t>
      </w:r>
      <w:r w:rsidR="00142BCC">
        <w:rPr>
          <w:sz w:val="28"/>
          <w:szCs w:val="28"/>
        </w:rPr>
        <w:t>Западное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142BCC">
        <w:rPr>
          <w:sz w:val="28"/>
          <w:szCs w:val="28"/>
        </w:rPr>
        <w:t>Юринского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3A5E26" w:rsidRDefault="003A5E26" w:rsidP="009D720B">
      <w:pPr>
        <w:jc w:val="both"/>
        <w:rPr>
          <w:sz w:val="28"/>
          <w:szCs w:val="28"/>
        </w:rPr>
      </w:pPr>
    </w:p>
    <w:p w:rsidR="003A5E26" w:rsidRPr="000E2094" w:rsidRDefault="003A5E26"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9"/>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E8" w:rsidRDefault="00C541E8" w:rsidP="00B155AE">
      <w:r>
        <w:separator/>
      </w:r>
    </w:p>
  </w:endnote>
  <w:endnote w:type="continuationSeparator" w:id="1">
    <w:p w:rsidR="00C541E8" w:rsidRDefault="00C541E8"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E8" w:rsidRDefault="00C541E8" w:rsidP="00B155AE">
      <w:r>
        <w:separator/>
      </w:r>
    </w:p>
  </w:footnote>
  <w:footnote w:type="continuationSeparator" w:id="1">
    <w:p w:rsidR="00C541E8" w:rsidRDefault="00C541E8"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BE15AD">
    <w:pPr>
      <w:pStyle w:val="aa"/>
      <w:jc w:val="right"/>
    </w:pPr>
    <w:fldSimple w:instr=" PAGE   \* MERGEFORMAT ">
      <w:r w:rsidR="003A5E26">
        <w:rPr>
          <w:noProof/>
        </w:rPr>
        <w:t>6</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E4EA0"/>
    <w:rsid w:val="001E65A3"/>
    <w:rsid w:val="00200502"/>
    <w:rsid w:val="00225C83"/>
    <w:rsid w:val="00241D2C"/>
    <w:rsid w:val="00254D5A"/>
    <w:rsid w:val="00282258"/>
    <w:rsid w:val="00286347"/>
    <w:rsid w:val="00287F20"/>
    <w:rsid w:val="002A32FB"/>
    <w:rsid w:val="002A6E0A"/>
    <w:rsid w:val="002D2EFB"/>
    <w:rsid w:val="002E101F"/>
    <w:rsid w:val="002E77A6"/>
    <w:rsid w:val="002E7BD1"/>
    <w:rsid w:val="00301294"/>
    <w:rsid w:val="00305F9A"/>
    <w:rsid w:val="00327689"/>
    <w:rsid w:val="00353309"/>
    <w:rsid w:val="003547AD"/>
    <w:rsid w:val="003572DA"/>
    <w:rsid w:val="003829D0"/>
    <w:rsid w:val="00385D19"/>
    <w:rsid w:val="00397430"/>
    <w:rsid w:val="003A5E26"/>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740AE"/>
    <w:rsid w:val="00480121"/>
    <w:rsid w:val="00482B26"/>
    <w:rsid w:val="00490454"/>
    <w:rsid w:val="004B723B"/>
    <w:rsid w:val="004D47BE"/>
    <w:rsid w:val="004D566E"/>
    <w:rsid w:val="004D6625"/>
    <w:rsid w:val="004E7162"/>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4A68"/>
    <w:rsid w:val="006B5F0C"/>
    <w:rsid w:val="006C3599"/>
    <w:rsid w:val="006D49AF"/>
    <w:rsid w:val="006D5EEE"/>
    <w:rsid w:val="006E61A9"/>
    <w:rsid w:val="006F4CDD"/>
    <w:rsid w:val="00707362"/>
    <w:rsid w:val="00713909"/>
    <w:rsid w:val="007241FF"/>
    <w:rsid w:val="00726881"/>
    <w:rsid w:val="007325BB"/>
    <w:rsid w:val="00791BE1"/>
    <w:rsid w:val="0079729E"/>
    <w:rsid w:val="007B091F"/>
    <w:rsid w:val="007C7ACD"/>
    <w:rsid w:val="007D3E61"/>
    <w:rsid w:val="007D4B36"/>
    <w:rsid w:val="007E3F07"/>
    <w:rsid w:val="00811CF6"/>
    <w:rsid w:val="00815C45"/>
    <w:rsid w:val="00816824"/>
    <w:rsid w:val="008231E7"/>
    <w:rsid w:val="008307AF"/>
    <w:rsid w:val="008472C1"/>
    <w:rsid w:val="008527F9"/>
    <w:rsid w:val="00857633"/>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B155AE"/>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E15AD"/>
    <w:rsid w:val="00BE2F9B"/>
    <w:rsid w:val="00BE6482"/>
    <w:rsid w:val="00BF154D"/>
    <w:rsid w:val="00C07D40"/>
    <w:rsid w:val="00C10549"/>
    <w:rsid w:val="00C31B63"/>
    <w:rsid w:val="00C31CC0"/>
    <w:rsid w:val="00C36162"/>
    <w:rsid w:val="00C47EBB"/>
    <w:rsid w:val="00C541E8"/>
    <w:rsid w:val="00C57061"/>
    <w:rsid w:val="00C65614"/>
    <w:rsid w:val="00C66021"/>
    <w:rsid w:val="00C74063"/>
    <w:rsid w:val="00C81DF2"/>
    <w:rsid w:val="00CA471F"/>
    <w:rsid w:val="00CB48CE"/>
    <w:rsid w:val="00CC05C1"/>
    <w:rsid w:val="00CC313C"/>
    <w:rsid w:val="00CD256A"/>
    <w:rsid w:val="00CD6520"/>
    <w:rsid w:val="00CE211B"/>
    <w:rsid w:val="00D02C6A"/>
    <w:rsid w:val="00D10495"/>
    <w:rsid w:val="00D14BB2"/>
    <w:rsid w:val="00D27DED"/>
    <w:rsid w:val="00D34F4A"/>
    <w:rsid w:val="00D47532"/>
    <w:rsid w:val="00D7417B"/>
    <w:rsid w:val="00D947F5"/>
    <w:rsid w:val="00DA20A1"/>
    <w:rsid w:val="00DB60FD"/>
    <w:rsid w:val="00DD5A00"/>
    <w:rsid w:val="00DD5ECC"/>
    <w:rsid w:val="00DE792A"/>
    <w:rsid w:val="00DF55D7"/>
    <w:rsid w:val="00DF599E"/>
    <w:rsid w:val="00E11B5B"/>
    <w:rsid w:val="00E12C6E"/>
    <w:rsid w:val="00E22AA7"/>
    <w:rsid w:val="00E30FB4"/>
    <w:rsid w:val="00E42701"/>
    <w:rsid w:val="00E71D20"/>
    <w:rsid w:val="00E8796C"/>
    <w:rsid w:val="00E91102"/>
    <w:rsid w:val="00EA4FFC"/>
    <w:rsid w:val="00EC06E3"/>
    <w:rsid w:val="00ED2487"/>
    <w:rsid w:val="00EF55AE"/>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18866C4A2D4638D1B227A8FADF4C43AE2B70707A331C7854FA8622E92E42ABA53C16C0C3653C558C25CB8633A97676597DF3AC3D88DB1b1rEI"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Юринского лесничества, утвержденный приказом Министерства природных ресурсов, экологии и охраны окружающей среды Республики Марий Эл от 30.11.2018 № 691.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XXJ7TYMEEKJ2-469-349</_dlc_DocId>
    <_dlc_DocIdUrl xmlns="57504d04-691e-4fc4-8f09-4f19fdbe90f6">
      <Url>https://vip.gov.mari.ru/minles/_layouts/DocIdRedir.aspx?ID=XXJ7TYMEEKJ2-469-349</Url>
      <Description>XXJ7TYMEEKJ2-469-349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4929A-83E1-4EA8-B1C8-DC1BAED0F7D4}"/>
</file>

<file path=customXml/itemProps2.xml><?xml version="1.0" encoding="utf-8"?>
<ds:datastoreItem xmlns:ds="http://schemas.openxmlformats.org/officeDocument/2006/customXml" ds:itemID="{D3601187-912F-4D44-8521-773274634B05}"/>
</file>

<file path=customXml/itemProps3.xml><?xml version="1.0" encoding="utf-8"?>
<ds:datastoreItem xmlns:ds="http://schemas.openxmlformats.org/officeDocument/2006/customXml" ds:itemID="{F6C07B9A-13AF-423A-B512-A8B474D29834}"/>
</file>

<file path=customXml/itemProps4.xml><?xml version="1.0" encoding="utf-8"?>
<ds:datastoreItem xmlns:ds="http://schemas.openxmlformats.org/officeDocument/2006/customXml" ds:itemID="{4F140C5D-6591-4E66-B69A-9ABEE23B1E75}"/>
</file>

<file path=docProps/app.xml><?xml version="1.0" encoding="utf-8"?>
<Properties xmlns="http://schemas.openxmlformats.org/officeDocument/2006/extended-properties" xmlns:vt="http://schemas.openxmlformats.org/officeDocument/2006/docPropsVTypes">
  <Template>Normal</Template>
  <TotalTime>3</TotalTime>
  <Pages>6</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измнений в лесохозяйственный регламент Юринского лесничества</dc:title>
  <dc:creator>priemnay</dc:creator>
  <cp:lastModifiedBy>yrist1</cp:lastModifiedBy>
  <cp:revision>4</cp:revision>
  <cp:lastPrinted>2019-04-24T12:21:00Z</cp:lastPrinted>
  <dcterms:created xsi:type="dcterms:W3CDTF">2019-04-25T11:00:00Z</dcterms:created>
  <dcterms:modified xsi:type="dcterms:W3CDTF">2019-04-26T07:49:00Z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bff8d2e0-c80e-4bb6-b4ac-76b977277b53</vt:lpwstr>
  </property>
</Properties>
</file>